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51A" w:rsidRDefault="003F04FC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  <w:vertAlign w:val="superscript"/>
        </w:rPr>
      </w:pPr>
      <w:r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 xml:space="preserve">AiHouse </w:t>
      </w:r>
      <w:r>
        <w:rPr>
          <w:rFonts w:ascii="Times New Roman" w:eastAsia="宋体" w:hAnsi="Times New Roman" w:cs="Times New Roman"/>
          <w:b/>
          <w:color w:val="000000"/>
          <w:sz w:val="44"/>
          <w:szCs w:val="44"/>
          <w:shd w:val="clear" w:color="auto" w:fill="FFFFFF"/>
        </w:rPr>
        <w:t>3D Software Update</w:t>
      </w:r>
    </w:p>
    <w:p w:rsidR="00C6151A" w:rsidRDefault="003F04FC">
      <w:pPr>
        <w:jc w:val="right"/>
        <w:rPr>
          <w:rFonts w:ascii="Times New Roman" w:eastAsia="宋体" w:hAnsi="Times New Roman" w:cs="Times New Roman"/>
          <w:b/>
          <w:color w:val="00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 xml:space="preserve">Date: </w:t>
      </w:r>
      <w:r w:rsidR="0044712C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September</w:t>
      </w:r>
      <w:r w:rsidR="0044712C">
        <w:rPr>
          <w:rFonts w:ascii="Times New Roman" w:hAnsi="Times New Roman" w:cs="Times New Roman" w:hint="eastAsia"/>
          <w:b/>
          <w:color w:val="0000FF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44712C"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  <w:vertAlign w:val="superscript"/>
        </w:rPr>
        <w:t xml:space="preserve">th </w:t>
      </w:r>
      <w:r>
        <w:rPr>
          <w:rFonts w:ascii="Times New Roman" w:hAnsi="Times New Roman" w:cs="Times New Roman"/>
          <w:b/>
          <w:color w:val="0000FF"/>
          <w:sz w:val="28"/>
          <w:szCs w:val="28"/>
          <w:shd w:val="clear" w:color="auto" w:fill="FFFFFF"/>
        </w:rPr>
        <w:t>, 20</w:t>
      </w:r>
      <w:r>
        <w:rPr>
          <w:rFonts w:ascii="Times New Roman" w:hAnsi="Times New Roman" w:cs="Times New Roman" w:hint="eastAsia"/>
          <w:b/>
          <w:color w:val="0000FF"/>
          <w:sz w:val="28"/>
          <w:szCs w:val="28"/>
          <w:shd w:val="clear" w:color="auto" w:fill="FFFFFF"/>
        </w:rPr>
        <w:t>20</w:t>
      </w:r>
      <w:r>
        <w:rPr>
          <w:rFonts w:ascii="Times New Roman" w:eastAsia="宋体" w:hAnsi="Times New Roman" w:cs="Times New Roman"/>
          <w:b/>
          <w:color w:val="0000FF"/>
          <w:sz w:val="28"/>
          <w:szCs w:val="28"/>
          <w:shd w:val="clear" w:color="auto" w:fill="FFFFFF"/>
        </w:rPr>
        <w:br/>
        <w:t>Version number: V</w:t>
      </w:r>
      <w:r>
        <w:rPr>
          <w:rFonts w:ascii="Times New Roman" w:eastAsia="宋体" w:hAnsi="Times New Roman" w:cs="Times New Roman" w:hint="eastAsia"/>
          <w:b/>
          <w:color w:val="0000FF"/>
          <w:sz w:val="28"/>
          <w:szCs w:val="28"/>
          <w:shd w:val="clear" w:color="auto" w:fill="FFFFFF"/>
        </w:rPr>
        <w:t>4</w:t>
      </w:r>
      <w:r>
        <w:rPr>
          <w:rFonts w:ascii="Times New Roman" w:eastAsia="宋体" w:hAnsi="Times New Roman" w:cs="Times New Roman"/>
          <w:b/>
          <w:color w:val="0000FF"/>
          <w:sz w:val="28"/>
          <w:szCs w:val="28"/>
          <w:shd w:val="clear" w:color="auto" w:fill="FFFFFF"/>
        </w:rPr>
        <w:t>.0.</w:t>
      </w:r>
      <w:r>
        <w:rPr>
          <w:rFonts w:ascii="Times New Roman" w:eastAsia="宋体" w:hAnsi="Times New Roman" w:cs="Times New Roman" w:hint="eastAsia"/>
          <w:b/>
          <w:color w:val="0000FF"/>
          <w:sz w:val="28"/>
          <w:szCs w:val="28"/>
          <w:shd w:val="clear" w:color="auto" w:fill="FFFFFF"/>
        </w:rPr>
        <w:t>0.388</w:t>
      </w:r>
      <w:r>
        <w:rPr>
          <w:rFonts w:ascii="Times New Roman" w:eastAsia="宋体" w:hAnsi="Times New Roman" w:cs="Times New Roman"/>
          <w:b/>
          <w:color w:val="0000FF"/>
          <w:sz w:val="28"/>
          <w:szCs w:val="28"/>
          <w:shd w:val="clear" w:color="auto" w:fill="FFFFFF"/>
        </w:rPr>
        <w:t xml:space="preserve"> </w:t>
      </w:r>
    </w:p>
    <w:p w:rsidR="00C6151A" w:rsidRDefault="00C6151A">
      <w:pPr>
        <w:jc w:val="left"/>
        <w:rPr>
          <w:rFonts w:ascii="Times New Roman" w:eastAsia="宋体" w:hAnsi="Times New Roman" w:cs="Times New Roman"/>
          <w:b/>
          <w:sz w:val="44"/>
          <w:szCs w:val="44"/>
          <w:shd w:val="clear" w:color="auto" w:fill="FFFFFF"/>
        </w:rPr>
      </w:pPr>
    </w:p>
    <w:p w:rsidR="00C6151A" w:rsidRDefault="00C6151A">
      <w:pPr>
        <w:spacing w:line="24" w:lineRule="atLeast"/>
        <w:rPr>
          <w:rStyle w:val="a7"/>
          <w:rFonts w:ascii="微软雅黑" w:eastAsia="微软雅黑" w:hAnsi="微软雅黑"/>
          <w:sz w:val="36"/>
          <w:szCs w:val="36"/>
        </w:rPr>
      </w:pPr>
    </w:p>
    <w:p w:rsidR="00C6151A" w:rsidRDefault="003F04FC">
      <w:pPr>
        <w:spacing w:line="24" w:lineRule="atLeast"/>
        <w:rPr>
          <w:rStyle w:val="a7"/>
          <w:rFonts w:ascii="微软雅黑" w:eastAsia="微软雅黑" w:hAnsi="微软雅黑"/>
          <w:sz w:val="36"/>
          <w:szCs w:val="36"/>
        </w:rPr>
      </w:pPr>
      <w:r>
        <w:rPr>
          <w:rStyle w:val="a7"/>
          <w:rFonts w:ascii="微软雅黑" w:eastAsia="微软雅黑" w:hAnsi="微软雅黑" w:hint="eastAsia"/>
          <w:sz w:val="36"/>
          <w:szCs w:val="36"/>
        </w:rPr>
        <w:t>N</w:t>
      </w:r>
      <w:r>
        <w:rPr>
          <w:rStyle w:val="a7"/>
          <w:rFonts w:ascii="微软雅黑" w:eastAsia="微软雅黑" w:hAnsi="微软雅黑"/>
          <w:sz w:val="36"/>
          <w:szCs w:val="36"/>
        </w:rPr>
        <w:t>ew</w:t>
      </w:r>
      <w:r>
        <w:rPr>
          <w:rStyle w:val="a7"/>
          <w:rFonts w:ascii="微软雅黑" w:eastAsia="微软雅黑" w:hAnsi="微软雅黑" w:hint="eastAsia"/>
          <w:sz w:val="36"/>
          <w:szCs w:val="36"/>
        </w:rPr>
        <w:t xml:space="preserve"> Function details</w:t>
      </w:r>
    </w:p>
    <w:p w:rsidR="00C6151A" w:rsidRDefault="003F04FC">
      <w:pPr>
        <w:spacing w:line="360" w:lineRule="auto"/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Basic 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Module 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01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】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Intelligent Sample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C6151A" w:rsidRDefault="003F04FC">
      <w:pPr>
        <w:spacing w:line="360" w:lineRule="auto"/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Description: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 </w:t>
      </w:r>
    </w:p>
    <w:p w:rsidR="00C6151A" w:rsidRDefault="003F04FC">
      <w:pPr>
        <w:spacing w:line="360" w:lineRule="auto"/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1.Enterprise designer</w:t>
      </w:r>
      <w:r w:rsidR="000A0038"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s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 can 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use the material</w:t>
      </w:r>
      <w:r w:rsidR="00477C75"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s</w:t>
      </w:r>
      <w:r w:rsidR="000A0038"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 </w:t>
      </w:r>
      <w:r w:rsidR="006E70C1"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 xml:space="preserve">to design </w:t>
      </w:r>
      <w:r w:rsidR="000A0038"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in intelligent sample 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.</w:t>
      </w:r>
    </w:p>
    <w:p w:rsidR="00C6151A" w:rsidRDefault="003F04FC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3246120"/>
            <wp:effectExtent l="0" t="0" r="4445" b="1143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3F04FC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>
      <w:pPr>
        <w:spacing w:line="360" w:lineRule="auto"/>
      </w:pPr>
    </w:p>
    <w:p w:rsidR="00C6151A" w:rsidRDefault="003F04FC">
      <w:pPr>
        <w:spacing w:line="360" w:lineRule="auto"/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Aluminium 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door Module 01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】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Add Sun room</w:t>
      </w:r>
    </w:p>
    <w:p w:rsidR="00C6151A" w:rsidRDefault="003F04FC">
      <w:pPr>
        <w:spacing w:line="360" w:lineRule="auto"/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Description: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Users can enter the sun room module for sun room design.</w:t>
      </w:r>
    </w:p>
    <w:p w:rsidR="00C6151A" w:rsidRDefault="003F04FC">
      <w:pPr>
        <w:spacing w:line="360" w:lineRule="auto"/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2880" cy="1171575"/>
            <wp:effectExtent l="0" t="0" r="13970" b="952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/>
    <w:p w:rsidR="00C6151A" w:rsidRDefault="003F04FC">
      <w:r>
        <w:rPr>
          <w:noProof/>
        </w:rPr>
        <w:drawing>
          <wp:inline distT="0" distB="0" distL="114300" distR="114300">
            <wp:extent cx="5265420" cy="1071245"/>
            <wp:effectExtent l="0" t="0" r="11430" b="14605"/>
            <wp:docPr id="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>
      <w:pPr>
        <w:spacing w:line="360" w:lineRule="auto"/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C6151A" w:rsidRDefault="003F04FC">
      <w:pPr>
        <w:spacing w:line="360" w:lineRule="auto"/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Free 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Mod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>e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l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>ing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2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】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Import DWG/SKP format files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 xml:space="preserve">Description: 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The free modeling support dwg/skp file import, and can do secondary editing</w:t>
      </w:r>
    </w:p>
    <w:p w:rsidR="00C6151A" w:rsidRDefault="003F04FC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3F04FC">
      <w:pPr>
        <w:spacing w:line="360" w:lineRule="auto"/>
      </w:pPr>
      <w:r>
        <w:rPr>
          <w:noProof/>
        </w:rPr>
        <w:drawing>
          <wp:inline distT="0" distB="0" distL="114300" distR="114300">
            <wp:extent cx="5268595" cy="1767205"/>
            <wp:effectExtent l="0" t="0" r="8255" b="444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>
      <w:pPr>
        <w:spacing w:line="360" w:lineRule="auto"/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C6151A" w:rsidRDefault="003F04FC">
      <w:pPr>
        <w:spacing w:line="360" w:lineRule="auto"/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Basic 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Module 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01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】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Add structural components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 xml:space="preserve">Description: 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The flue can be use in structural components 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.</w:t>
      </w:r>
    </w:p>
    <w:p w:rsidR="00C6151A" w:rsidRDefault="003F04FC">
      <w:r>
        <w:rPr>
          <w:noProof/>
        </w:rPr>
        <w:drawing>
          <wp:inline distT="0" distB="0" distL="114300" distR="114300">
            <wp:extent cx="4581525" cy="2686050"/>
            <wp:effectExtent l="0" t="0" r="9525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/>
    <w:p w:rsidR="00C6151A" w:rsidRDefault="003F04FC">
      <w:pPr>
        <w:spacing w:line="360" w:lineRule="auto"/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Ceiling 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Module 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01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】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Ceiling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Description: </w:t>
      </w:r>
    </w:p>
    <w:p w:rsidR="00C6151A" w:rsidRDefault="003F04FC">
      <w:pPr>
        <w:numPr>
          <w:ilvl w:val="0"/>
          <w:numId w:val="1"/>
        </w:num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Solve the automatic installation of plate lines and parameter adjustment</w:t>
      </w:r>
    </w:p>
    <w:p w:rsidR="00C6151A" w:rsidRDefault="003F04FC">
      <w:pPr>
        <w:numPr>
          <w:ilvl w:val="0"/>
          <w:numId w:val="1"/>
        </w:num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 xml:space="preserve">Intelligent adaptation of wall panel </w:t>
      </w: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scheme, intelligent modification of wall panel parameters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6690" cy="1882140"/>
            <wp:effectExtent l="0" t="0" r="10160" b="381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/>
    <w:p w:rsidR="00C6151A" w:rsidRDefault="003F04FC">
      <w:pPr>
        <w:spacing w:line="360" w:lineRule="auto"/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Ceiling </w:t>
      </w:r>
      <w:r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Module 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2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】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Ceiling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 xml:space="preserve">Description: 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The special shape can be offset and the offset direction is positioned according to the mouse position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4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</w:p>
    <w:p w:rsidR="00C6151A" w:rsidRDefault="00C6151A">
      <w:pPr>
        <w:spacing w:line="360" w:lineRule="auto"/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C6151A" w:rsidRDefault="003F04FC">
      <w:pPr>
        <w:spacing w:line="24" w:lineRule="atLeast"/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微软雅黑" w:eastAsia="微软雅黑" w:hAnsi="微软雅黑"/>
          <w:b/>
          <w:sz w:val="36"/>
          <w:szCs w:val="36"/>
        </w:rPr>
        <w:t>New optimization details</w:t>
      </w:r>
      <w:r>
        <w:rPr>
          <w:rFonts w:ascii="Times New Roman" w:eastAsia="微软雅黑" w:hAnsi="Times New Roman" w:cs="Times New Roman"/>
          <w:b/>
          <w:sz w:val="36"/>
          <w:szCs w:val="36"/>
        </w:rPr>
        <w:t xml:space="preserve"> </w:t>
      </w:r>
    </w:p>
    <w:p w:rsidR="00C6151A" w:rsidRDefault="003F04FC">
      <w:pPr>
        <w:spacing w:line="24" w:lineRule="atLeast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  <w:lastRenderedPageBreak/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Base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Module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>1</w:t>
      </w:r>
      <w:r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  <w:t>】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>: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Drawing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C6151A" w:rsidRDefault="003F04FC"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Description: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 Optimization of the height limitation of floor Drawing</w:t>
      </w:r>
    </w:p>
    <w:p w:rsidR="00C6151A" w:rsidRDefault="003F04FC">
      <w:r>
        <w:rPr>
          <w:noProof/>
        </w:rPr>
        <w:drawing>
          <wp:inline distT="0" distB="0" distL="114300" distR="114300">
            <wp:extent cx="5271770" cy="4256405"/>
            <wp:effectExtent l="0" t="0" r="5080" b="1079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/>
    <w:p w:rsidR="00C6151A" w:rsidRDefault="00C6151A"/>
    <w:p w:rsidR="00C6151A" w:rsidRDefault="003F04FC">
      <w:pPr>
        <w:spacing w:line="24" w:lineRule="atLeast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Door/Windows 01</w:t>
      </w:r>
      <w:r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  <w:t>】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>: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Ruler display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Description: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 </w:t>
      </w:r>
    </w:p>
    <w:p w:rsidR="00C6151A" w:rsidRDefault="003F04FC">
      <w:pPr>
        <w:numPr>
          <w:ilvl w:val="0"/>
          <w:numId w:val="2"/>
        </w:num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Mutual absorption of products and customized doors or windows</w:t>
      </w:r>
    </w:p>
    <w:p w:rsidR="00C6151A" w:rsidRDefault="003F04FC">
      <w:pPr>
        <w:numPr>
          <w:ilvl w:val="0"/>
          <w:numId w:val="2"/>
        </w:num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The product ruler location display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73040" cy="1558290"/>
            <wp:effectExtent l="0" t="0" r="3810" b="381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5264785" cy="2132330"/>
            <wp:effectExtent l="0" t="0" r="12065" b="127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/>
    <w:p w:rsidR="00C6151A" w:rsidRDefault="00C6151A">
      <w:pPr>
        <w:spacing w:line="24" w:lineRule="atLeast"/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</w:pPr>
    </w:p>
    <w:p w:rsidR="00C6151A" w:rsidRDefault="003F04FC">
      <w:pPr>
        <w:spacing w:line="24" w:lineRule="atLeast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Shower room 01</w:t>
      </w:r>
      <w:r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  <w:t>】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>: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shower room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Description: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 </w:t>
      </w:r>
    </w:p>
    <w:p w:rsidR="00C6151A" w:rsidRDefault="003F04FC">
      <w:pPr>
        <w:numPr>
          <w:ilvl w:val="0"/>
          <w:numId w:val="3"/>
        </w:num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The shower room automatically adapts the width according to the inner space of the wall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267325" cy="3095625"/>
            <wp:effectExtent l="0" t="0" r="9525" b="9525"/>
            <wp:docPr id="28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>
      <w:pPr>
        <w:spacing w:line="24" w:lineRule="atLeast"/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</w:pPr>
    </w:p>
    <w:p w:rsidR="00C6151A" w:rsidRDefault="003F04FC">
      <w:pPr>
        <w:spacing w:line="24" w:lineRule="atLeast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Bathroom cabinet 01</w:t>
      </w:r>
      <w:r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  <w:t>】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>: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Slink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Description: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The basin protruding from the front water stop, automatically cuts the cross section of the 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front water stop and the opening</w:t>
      </w:r>
    </w:p>
    <w:p w:rsidR="00C6151A" w:rsidRDefault="003F04FC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>
            <wp:extent cx="5026660" cy="2686685"/>
            <wp:effectExtent l="0" t="0" r="2540" b="18415"/>
            <wp:docPr id="29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t="3994" r="4569"/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>
      <w:pPr>
        <w:rPr>
          <w:rFonts w:ascii="宋体" w:eastAsia="宋体" w:hAnsi="宋体" w:cs="宋体"/>
          <w:sz w:val="24"/>
          <w:szCs w:val="24"/>
        </w:rPr>
      </w:pPr>
    </w:p>
    <w:p w:rsidR="00C6151A" w:rsidRDefault="003F04FC">
      <w:pPr>
        <w:spacing w:line="24" w:lineRule="atLeast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Bathroom cabinet 02</w:t>
      </w:r>
      <w:r>
        <w:rPr>
          <w:rFonts w:ascii="宋体" w:hAnsi="宋体" w:cs="宋体" w:hint="eastAsia"/>
          <w:b/>
          <w:color w:val="000000"/>
          <w:sz w:val="24"/>
          <w:szCs w:val="24"/>
          <w:shd w:val="clear" w:color="auto" w:fill="FFFFFF"/>
        </w:rPr>
        <w:t>】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>: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Sink installation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Description: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Cancel the electrical hardware entrance, and put the star basin installation entrance to the first level menu display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51A" w:rsidRDefault="00C6151A">
      <w:pPr>
        <w:rPr>
          <w:rFonts w:ascii="宋体" w:eastAsia="宋体" w:hAnsi="宋体" w:cs="宋体"/>
          <w:sz w:val="24"/>
          <w:szCs w:val="24"/>
        </w:rPr>
      </w:pPr>
    </w:p>
    <w:p w:rsidR="00C6151A" w:rsidRDefault="00C6151A">
      <w:pPr>
        <w:rPr>
          <w:rFonts w:ascii="宋体" w:eastAsia="宋体" w:hAnsi="宋体" w:cs="宋体"/>
          <w:sz w:val="24"/>
          <w:szCs w:val="24"/>
        </w:rPr>
      </w:pPr>
    </w:p>
    <w:p w:rsidR="00C6151A" w:rsidRDefault="00C6151A">
      <w:pPr>
        <w:rPr>
          <w:rFonts w:ascii="宋体" w:eastAsia="宋体" w:hAnsi="宋体" w:cs="宋体"/>
          <w:sz w:val="24"/>
          <w:szCs w:val="24"/>
        </w:rPr>
      </w:pPr>
    </w:p>
    <w:p w:rsidR="00C6151A" w:rsidRDefault="003F04FC">
      <w:pPr>
        <w:spacing w:line="360" w:lineRule="auto"/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【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Kitchen cabinet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Module</w:t>
      </w:r>
      <w:r>
        <w:rPr>
          <w:rFonts w:ascii="Times New Roman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1</w:t>
      </w:r>
      <w:r>
        <w:rPr>
          <w:rFonts w:ascii="Times New Roman" w:eastAsia="宋体" w:hAnsi="Times New Roman" w:cs="Times New Roman"/>
          <w:b/>
          <w:color w:val="000000"/>
          <w:sz w:val="30"/>
          <w:szCs w:val="30"/>
          <w:shd w:val="clear" w:color="auto" w:fill="FFFFFF"/>
        </w:rPr>
        <w:t>】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 xml:space="preserve">Panel point </w:t>
      </w:r>
      <w:r>
        <w:rPr>
          <w:rFonts w:ascii="Times New Roman" w:eastAsia="宋体" w:hAnsi="Times New Roman" w:cs="Times New Roman" w:hint="eastAsia"/>
          <w:b/>
          <w:color w:val="000000"/>
          <w:sz w:val="30"/>
          <w:szCs w:val="30"/>
          <w:shd w:val="clear" w:color="auto" w:fill="FFFFFF"/>
        </w:rPr>
        <w:t>editing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  <w:t>Description:</w:t>
      </w: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 xml:space="preserve"> </w:t>
      </w:r>
    </w:p>
    <w:p w:rsidR="00C6151A" w:rsidRDefault="003F04FC">
      <w:pPr>
        <w:numPr>
          <w:ilvl w:val="0"/>
          <w:numId w:val="4"/>
        </w:num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 w:hint="eastAsia"/>
          <w:color w:val="000000"/>
          <w:sz w:val="28"/>
          <w:szCs w:val="28"/>
          <w:shd w:val="clear" w:color="auto" w:fill="FFFFFF"/>
        </w:rPr>
        <w:t>The vertices and dots of the arc type can be dragged and the radius value can be modified</w:t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>
            <wp:extent cx="5269230" cy="2992120"/>
            <wp:effectExtent l="0" t="0" r="7620" b="17780"/>
            <wp:docPr id="43" name="图片 43" descr="lALPBGKoajihVpfNA5zNBls_1627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ALPBGKoajihVpfNA5zNBls_1627_9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1A" w:rsidRDefault="003F04FC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黑体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114300" distR="114300">
            <wp:extent cx="5266690" cy="2468880"/>
            <wp:effectExtent l="0" t="0" r="10160" b="7620"/>
            <wp:docPr id="44" name="图片 44" descr="lALPBFuNbO8W5HTNA4TNB4A_1920_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lALPBFuNbO8W5HTNA4TNB4A_1920_90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1A" w:rsidRDefault="00C6151A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</w:p>
    <w:p w:rsidR="00C6151A" w:rsidRDefault="00C6151A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</w:p>
    <w:p w:rsidR="00C6151A" w:rsidRDefault="00C6151A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</w:p>
    <w:p w:rsidR="00C6151A" w:rsidRDefault="00C6151A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</w:p>
    <w:p w:rsidR="00C6151A" w:rsidRDefault="00C6151A">
      <w:pPr>
        <w:rPr>
          <w:rFonts w:ascii="Times New Roman" w:eastAsia="黑体" w:hAnsi="Times New Roman" w:cs="Times New Roman"/>
          <w:color w:val="000000"/>
          <w:sz w:val="28"/>
          <w:szCs w:val="28"/>
          <w:shd w:val="clear" w:color="auto" w:fill="FFFFFF"/>
        </w:rPr>
      </w:pPr>
    </w:p>
    <w:p w:rsidR="00C6151A" w:rsidRDefault="00C6151A"/>
    <w:p w:rsidR="00C6151A" w:rsidRDefault="00C6151A"/>
    <w:p w:rsidR="00C6151A" w:rsidRDefault="003F04FC">
      <w:pPr>
        <w:spacing w:line="24" w:lineRule="atLeast"/>
        <w:jc w:val="center"/>
        <w:rPr>
          <w:rFonts w:asciiTheme="minorEastAsia" w:hAnsiTheme="minorEastAsia" w:cstheme="minorEastAsia"/>
          <w:sz w:val="32"/>
          <w:szCs w:val="32"/>
        </w:rPr>
      </w:pPr>
      <w:r>
        <w:rPr>
          <w:rFonts w:eastAsia="宋体" w:hint="eastAsia"/>
          <w:b/>
          <w:bCs/>
          <w:sz w:val="40"/>
          <w:szCs w:val="44"/>
        </w:rPr>
        <w:t>The above is all content</w:t>
      </w:r>
      <w:r>
        <w:rPr>
          <w:rFonts w:ascii="Calibri" w:eastAsia="宋体" w:hint="eastAsia"/>
          <w:b/>
          <w:bCs/>
          <w:sz w:val="40"/>
          <w:szCs w:val="44"/>
        </w:rPr>
        <w:t xml:space="preserve">s of </w:t>
      </w:r>
      <w:r>
        <w:rPr>
          <w:rFonts w:eastAsia="宋体" w:hint="eastAsia"/>
          <w:b/>
          <w:bCs/>
          <w:sz w:val="40"/>
          <w:szCs w:val="44"/>
        </w:rPr>
        <w:t>the update version!</w:t>
      </w:r>
    </w:p>
    <w:sectPr w:rsidR="00C6151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4FC" w:rsidRDefault="003F04FC" w:rsidP="001763DA">
      <w:r>
        <w:separator/>
      </w:r>
    </w:p>
  </w:endnote>
  <w:endnote w:type="continuationSeparator" w:id="0">
    <w:p w:rsidR="003F04FC" w:rsidRDefault="003F04FC" w:rsidP="00176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4FC" w:rsidRDefault="003F04FC" w:rsidP="001763DA">
      <w:r>
        <w:separator/>
      </w:r>
    </w:p>
  </w:footnote>
  <w:footnote w:type="continuationSeparator" w:id="0">
    <w:p w:rsidR="003F04FC" w:rsidRDefault="003F04FC" w:rsidP="001763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85BA597"/>
    <w:multiLevelType w:val="singleLevel"/>
    <w:tmpl w:val="985BA59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EB76B92"/>
    <w:multiLevelType w:val="singleLevel"/>
    <w:tmpl w:val="DEB76B9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B6798A7"/>
    <w:multiLevelType w:val="singleLevel"/>
    <w:tmpl w:val="2B6798A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4B671B5C"/>
    <w:multiLevelType w:val="singleLevel"/>
    <w:tmpl w:val="4B671B5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F2"/>
    <w:rsid w:val="000A0038"/>
    <w:rsid w:val="001763DA"/>
    <w:rsid w:val="002D748D"/>
    <w:rsid w:val="00360AF1"/>
    <w:rsid w:val="003F04FC"/>
    <w:rsid w:val="0044712C"/>
    <w:rsid w:val="00477C75"/>
    <w:rsid w:val="004852E2"/>
    <w:rsid w:val="005531F2"/>
    <w:rsid w:val="0055530F"/>
    <w:rsid w:val="00633FB5"/>
    <w:rsid w:val="006E70C1"/>
    <w:rsid w:val="00AA4CD9"/>
    <w:rsid w:val="00AA52B8"/>
    <w:rsid w:val="00C6151A"/>
    <w:rsid w:val="00F34E02"/>
    <w:rsid w:val="02917C5D"/>
    <w:rsid w:val="03215DC8"/>
    <w:rsid w:val="046F1E87"/>
    <w:rsid w:val="04A50D0F"/>
    <w:rsid w:val="06B448F9"/>
    <w:rsid w:val="0859761A"/>
    <w:rsid w:val="0875210E"/>
    <w:rsid w:val="090573BE"/>
    <w:rsid w:val="0C551113"/>
    <w:rsid w:val="0CDA1E02"/>
    <w:rsid w:val="0DF87F01"/>
    <w:rsid w:val="0E020F51"/>
    <w:rsid w:val="139D332C"/>
    <w:rsid w:val="153308F2"/>
    <w:rsid w:val="164D2D73"/>
    <w:rsid w:val="18061CFD"/>
    <w:rsid w:val="186B3151"/>
    <w:rsid w:val="1BA53520"/>
    <w:rsid w:val="1BDE5716"/>
    <w:rsid w:val="1C0C3F37"/>
    <w:rsid w:val="1CAC13F5"/>
    <w:rsid w:val="1F613D77"/>
    <w:rsid w:val="1F902565"/>
    <w:rsid w:val="20E4488D"/>
    <w:rsid w:val="23647AD6"/>
    <w:rsid w:val="23F10EEC"/>
    <w:rsid w:val="254E324E"/>
    <w:rsid w:val="256C7D61"/>
    <w:rsid w:val="263750EA"/>
    <w:rsid w:val="26517701"/>
    <w:rsid w:val="28115378"/>
    <w:rsid w:val="28256156"/>
    <w:rsid w:val="287240A2"/>
    <w:rsid w:val="28A37EF1"/>
    <w:rsid w:val="29207EEE"/>
    <w:rsid w:val="2BC930EF"/>
    <w:rsid w:val="2DBA7C12"/>
    <w:rsid w:val="32EB6F9C"/>
    <w:rsid w:val="3664007B"/>
    <w:rsid w:val="37405D0F"/>
    <w:rsid w:val="3785063F"/>
    <w:rsid w:val="3E7B354D"/>
    <w:rsid w:val="40DC090C"/>
    <w:rsid w:val="413D1B61"/>
    <w:rsid w:val="417E46E2"/>
    <w:rsid w:val="42F9104E"/>
    <w:rsid w:val="43A45BE7"/>
    <w:rsid w:val="44E8624B"/>
    <w:rsid w:val="451F5036"/>
    <w:rsid w:val="47ED4982"/>
    <w:rsid w:val="4A3D7C13"/>
    <w:rsid w:val="4AFF26F1"/>
    <w:rsid w:val="4D23770B"/>
    <w:rsid w:val="4F17116D"/>
    <w:rsid w:val="503E3598"/>
    <w:rsid w:val="50AC02F5"/>
    <w:rsid w:val="515A3BAB"/>
    <w:rsid w:val="52D733FE"/>
    <w:rsid w:val="52F06AB2"/>
    <w:rsid w:val="52F3354E"/>
    <w:rsid w:val="571E1C44"/>
    <w:rsid w:val="57C96C71"/>
    <w:rsid w:val="58BA1F43"/>
    <w:rsid w:val="58FB2A0B"/>
    <w:rsid w:val="5C2402C4"/>
    <w:rsid w:val="63565482"/>
    <w:rsid w:val="64844DB9"/>
    <w:rsid w:val="64C1551B"/>
    <w:rsid w:val="6642147E"/>
    <w:rsid w:val="688369C0"/>
    <w:rsid w:val="68E47491"/>
    <w:rsid w:val="68F22D69"/>
    <w:rsid w:val="69121B64"/>
    <w:rsid w:val="6A3D40F9"/>
    <w:rsid w:val="6A7110C1"/>
    <w:rsid w:val="6B2C785C"/>
    <w:rsid w:val="6C2C1150"/>
    <w:rsid w:val="718C5E6B"/>
    <w:rsid w:val="7229311F"/>
    <w:rsid w:val="728D5A05"/>
    <w:rsid w:val="745A5C26"/>
    <w:rsid w:val="7489707F"/>
    <w:rsid w:val="74BE127D"/>
    <w:rsid w:val="75A91402"/>
    <w:rsid w:val="75C2554A"/>
    <w:rsid w:val="76177C8D"/>
    <w:rsid w:val="76940D7C"/>
    <w:rsid w:val="77BD74E9"/>
    <w:rsid w:val="77FB8641"/>
    <w:rsid w:val="78D41A25"/>
    <w:rsid w:val="79781747"/>
    <w:rsid w:val="79816453"/>
    <w:rsid w:val="7B5B6FF0"/>
    <w:rsid w:val="7BA90A5D"/>
    <w:rsid w:val="7BCEC7CF"/>
    <w:rsid w:val="7FF4F269"/>
    <w:rsid w:val="BFEDB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289500"/>
  <w15:docId w15:val="{7B62620A-3B90-4563-85BB-6167EF2D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9</Pages>
  <Words>288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luyueshuang</dc:creator>
  <cp:lastModifiedBy>我要自律</cp:lastModifiedBy>
  <cp:revision>6</cp:revision>
  <dcterms:created xsi:type="dcterms:W3CDTF">2020-03-31T03:58:00Z</dcterms:created>
  <dcterms:modified xsi:type="dcterms:W3CDTF">2020-09-01T16:47:00Z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